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616" w:rsidRPr="00406616" w:rsidRDefault="004E3830" w:rsidP="004E3830">
      <w:pPr>
        <w:snapToGrid w:val="0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自考财务</w:t>
      </w:r>
      <w:r w:rsidR="00406616" w:rsidRPr="00406616">
        <w:rPr>
          <w:rFonts w:ascii="黑体" w:eastAsia="黑体" w:hAnsi="黑体" w:hint="eastAsia"/>
          <w:sz w:val="36"/>
          <w:szCs w:val="36"/>
        </w:rPr>
        <w:t>管理专业论文选题参考</w:t>
      </w:r>
    </w:p>
    <w:p w:rsidR="00E8556B" w:rsidRPr="00E8556B" w:rsidRDefault="00E8556B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1</w:t>
      </w:r>
      <w:r w:rsidRPr="004E3830">
        <w:rPr>
          <w:rFonts w:hint="eastAsia"/>
          <w:sz w:val="28"/>
          <w:szCs w:val="28"/>
        </w:rPr>
        <w:t>、企业财务目标再认识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2</w:t>
      </w:r>
      <w:r w:rsidRPr="004E3830">
        <w:rPr>
          <w:rFonts w:hint="eastAsia"/>
          <w:sz w:val="28"/>
          <w:szCs w:val="28"/>
        </w:rPr>
        <w:t>、</w:t>
      </w:r>
      <w:bookmarkStart w:id="0" w:name="_GoBack"/>
      <w:bookmarkEnd w:id="0"/>
      <w:r w:rsidRPr="004E3830">
        <w:rPr>
          <w:rFonts w:hint="eastAsia"/>
          <w:sz w:val="28"/>
          <w:szCs w:val="28"/>
        </w:rPr>
        <w:t>公司治理结构与公司理财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3</w:t>
      </w:r>
      <w:r w:rsidRPr="004E3830">
        <w:rPr>
          <w:rFonts w:hint="eastAsia"/>
          <w:sz w:val="28"/>
          <w:szCs w:val="28"/>
        </w:rPr>
        <w:t>、网络财务管理信息系统的发展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4</w:t>
      </w:r>
      <w:r w:rsidRPr="004E3830">
        <w:rPr>
          <w:rFonts w:hint="eastAsia"/>
          <w:sz w:val="28"/>
          <w:szCs w:val="28"/>
        </w:rPr>
        <w:t>、现代企业筹资新方式探讨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5</w:t>
      </w:r>
      <w:r w:rsidRPr="004E3830">
        <w:rPr>
          <w:rFonts w:hint="eastAsia"/>
          <w:sz w:val="28"/>
          <w:szCs w:val="28"/>
        </w:rPr>
        <w:t>、企业集团财务战略研究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6</w:t>
      </w:r>
      <w:r w:rsidRPr="004E3830">
        <w:rPr>
          <w:rFonts w:hint="eastAsia"/>
          <w:sz w:val="28"/>
          <w:szCs w:val="28"/>
        </w:rPr>
        <w:t>、公司治理与独立董事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7</w:t>
      </w:r>
      <w:r w:rsidRPr="004E3830">
        <w:rPr>
          <w:rFonts w:hint="eastAsia"/>
          <w:sz w:val="28"/>
          <w:szCs w:val="28"/>
        </w:rPr>
        <w:t>、股票期权与经理人激励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8</w:t>
      </w:r>
      <w:r w:rsidRPr="004E3830">
        <w:rPr>
          <w:rFonts w:hint="eastAsia"/>
          <w:sz w:val="28"/>
          <w:szCs w:val="28"/>
        </w:rPr>
        <w:t>、企业应收帐款管理与赊销决策研究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9</w:t>
      </w:r>
      <w:r w:rsidRPr="004E3830">
        <w:rPr>
          <w:rFonts w:hint="eastAsia"/>
          <w:sz w:val="28"/>
          <w:szCs w:val="28"/>
        </w:rPr>
        <w:t>、企业盈利能力分析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10</w:t>
      </w:r>
      <w:r w:rsidRPr="004E3830">
        <w:rPr>
          <w:rFonts w:hint="eastAsia"/>
          <w:sz w:val="28"/>
          <w:szCs w:val="28"/>
        </w:rPr>
        <w:t>、股权分置改革的若干财务问题探讨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11</w:t>
      </w:r>
      <w:r w:rsidRPr="004E3830">
        <w:rPr>
          <w:rFonts w:hint="eastAsia"/>
          <w:sz w:val="28"/>
          <w:szCs w:val="28"/>
        </w:rPr>
        <w:t>、中小企业财务管理存在的问题及对策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12</w:t>
      </w:r>
      <w:r w:rsidRPr="004E3830">
        <w:rPr>
          <w:rFonts w:hint="eastAsia"/>
          <w:sz w:val="28"/>
          <w:szCs w:val="28"/>
        </w:rPr>
        <w:t>、国际财务管理若干问题研究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13</w:t>
      </w:r>
      <w:r w:rsidRPr="004E3830">
        <w:rPr>
          <w:rFonts w:hint="eastAsia"/>
          <w:sz w:val="28"/>
          <w:szCs w:val="28"/>
        </w:rPr>
        <w:t>、企业负债经营的效益与风险的比较研究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14</w:t>
      </w:r>
      <w:r w:rsidRPr="004E3830">
        <w:rPr>
          <w:rFonts w:hint="eastAsia"/>
          <w:sz w:val="28"/>
          <w:szCs w:val="28"/>
        </w:rPr>
        <w:t>、上市公司股利政策实证研究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15</w:t>
      </w:r>
      <w:r w:rsidRPr="004E3830">
        <w:rPr>
          <w:rFonts w:hint="eastAsia"/>
          <w:sz w:val="28"/>
          <w:szCs w:val="28"/>
        </w:rPr>
        <w:t>、企业并购后的财务整合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16</w:t>
      </w:r>
      <w:r w:rsidRPr="004E3830">
        <w:rPr>
          <w:rFonts w:hint="eastAsia"/>
          <w:sz w:val="28"/>
          <w:szCs w:val="28"/>
        </w:rPr>
        <w:t>、利益相关者财务问题研究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17</w:t>
      </w:r>
      <w:r w:rsidRPr="004E3830">
        <w:rPr>
          <w:rFonts w:hint="eastAsia"/>
          <w:sz w:val="28"/>
          <w:szCs w:val="28"/>
        </w:rPr>
        <w:t>、资金成本问题研究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18</w:t>
      </w:r>
      <w:r w:rsidRPr="004E3830">
        <w:rPr>
          <w:rFonts w:hint="eastAsia"/>
          <w:sz w:val="28"/>
          <w:szCs w:val="28"/>
        </w:rPr>
        <w:t>、上市公司融资偏好研究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19</w:t>
      </w:r>
      <w:r w:rsidRPr="004E3830">
        <w:rPr>
          <w:rFonts w:hint="eastAsia"/>
          <w:sz w:val="28"/>
          <w:szCs w:val="28"/>
        </w:rPr>
        <w:t>、财务风险体系探讨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20</w:t>
      </w:r>
      <w:r w:rsidRPr="004E3830">
        <w:rPr>
          <w:rFonts w:hint="eastAsia"/>
          <w:sz w:val="28"/>
          <w:szCs w:val="28"/>
        </w:rPr>
        <w:t>、资本市场若干问题研究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21</w:t>
      </w:r>
      <w:r w:rsidRPr="004E3830">
        <w:rPr>
          <w:rFonts w:hint="eastAsia"/>
          <w:sz w:val="28"/>
          <w:szCs w:val="28"/>
        </w:rPr>
        <w:t>、财务风险问题探讨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22</w:t>
      </w:r>
      <w:r w:rsidRPr="004E3830">
        <w:rPr>
          <w:rFonts w:hint="eastAsia"/>
          <w:sz w:val="28"/>
          <w:szCs w:val="28"/>
        </w:rPr>
        <w:t>、资产评估若干问题研究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23</w:t>
      </w:r>
      <w:r w:rsidRPr="004E3830">
        <w:rPr>
          <w:rFonts w:hint="eastAsia"/>
          <w:sz w:val="28"/>
          <w:szCs w:val="28"/>
        </w:rPr>
        <w:t>、企业营运能力分析体系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24</w:t>
      </w:r>
      <w:r w:rsidRPr="004E3830">
        <w:rPr>
          <w:rFonts w:hint="eastAsia"/>
          <w:sz w:val="28"/>
          <w:szCs w:val="28"/>
        </w:rPr>
        <w:t>、试论我国独立董事制度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25</w:t>
      </w:r>
      <w:r w:rsidRPr="004E3830">
        <w:rPr>
          <w:rFonts w:hint="eastAsia"/>
          <w:sz w:val="28"/>
          <w:szCs w:val="28"/>
        </w:rPr>
        <w:t>、行政事业单位财务管理考核指标体系研究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26</w:t>
      </w:r>
      <w:r w:rsidRPr="004E3830">
        <w:rPr>
          <w:rFonts w:hint="eastAsia"/>
          <w:sz w:val="28"/>
          <w:szCs w:val="28"/>
        </w:rPr>
        <w:t>、财务杠杆及其在筹资决策中的运用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27</w:t>
      </w:r>
      <w:r w:rsidRPr="004E3830">
        <w:rPr>
          <w:rFonts w:hint="eastAsia"/>
          <w:sz w:val="28"/>
          <w:szCs w:val="28"/>
        </w:rPr>
        <w:t>、试论我国管理会计的环境约束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28</w:t>
      </w:r>
      <w:r w:rsidRPr="004E3830">
        <w:rPr>
          <w:rFonts w:hint="eastAsia"/>
          <w:sz w:val="28"/>
          <w:szCs w:val="28"/>
        </w:rPr>
        <w:t>、企业获利能力评价体系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29</w:t>
      </w:r>
      <w:r w:rsidRPr="004E3830">
        <w:rPr>
          <w:rFonts w:hint="eastAsia"/>
          <w:sz w:val="28"/>
          <w:szCs w:val="28"/>
        </w:rPr>
        <w:t>、跨国公司财务管理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30</w:t>
      </w:r>
      <w:r w:rsidRPr="004E3830">
        <w:rPr>
          <w:rFonts w:hint="eastAsia"/>
          <w:sz w:val="28"/>
          <w:szCs w:val="28"/>
        </w:rPr>
        <w:t>、风险与投资组合管理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31</w:t>
      </w:r>
      <w:r w:rsidRPr="004E3830">
        <w:rPr>
          <w:rFonts w:hint="eastAsia"/>
          <w:sz w:val="28"/>
          <w:szCs w:val="28"/>
        </w:rPr>
        <w:t>、并购中若干财务问题研究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32</w:t>
      </w:r>
      <w:r w:rsidRPr="004E3830">
        <w:rPr>
          <w:rFonts w:hint="eastAsia"/>
          <w:sz w:val="28"/>
          <w:szCs w:val="28"/>
        </w:rPr>
        <w:t>、企业盈利预测研究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33</w:t>
      </w:r>
      <w:r w:rsidRPr="004E3830">
        <w:rPr>
          <w:rFonts w:hint="eastAsia"/>
          <w:sz w:val="28"/>
          <w:szCs w:val="28"/>
        </w:rPr>
        <w:t>、企业财务危机预警体系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34</w:t>
      </w:r>
      <w:r w:rsidRPr="004E3830">
        <w:rPr>
          <w:rFonts w:hint="eastAsia"/>
          <w:sz w:val="28"/>
          <w:szCs w:val="28"/>
        </w:rPr>
        <w:t>、企业破产若干财务问题研究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35</w:t>
      </w:r>
      <w:r w:rsidRPr="004E3830">
        <w:rPr>
          <w:rFonts w:hint="eastAsia"/>
          <w:sz w:val="28"/>
          <w:szCs w:val="28"/>
        </w:rPr>
        <w:t>、理财环境与投资效果分析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36</w:t>
      </w:r>
      <w:r w:rsidRPr="004E3830">
        <w:rPr>
          <w:rFonts w:hint="eastAsia"/>
          <w:sz w:val="28"/>
          <w:szCs w:val="28"/>
        </w:rPr>
        <w:t>、上市公司绩效评价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37</w:t>
      </w:r>
      <w:r w:rsidRPr="004E3830">
        <w:rPr>
          <w:rFonts w:hint="eastAsia"/>
          <w:sz w:val="28"/>
          <w:szCs w:val="28"/>
        </w:rPr>
        <w:t>、企业资本结构现状用优化分析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38</w:t>
      </w:r>
      <w:r w:rsidRPr="004E3830">
        <w:rPr>
          <w:rFonts w:hint="eastAsia"/>
          <w:sz w:val="28"/>
          <w:szCs w:val="28"/>
        </w:rPr>
        <w:t>、上市公司股利政策研究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lastRenderedPageBreak/>
        <w:t>39</w:t>
      </w:r>
      <w:r w:rsidRPr="004E3830">
        <w:rPr>
          <w:rFonts w:hint="eastAsia"/>
          <w:sz w:val="28"/>
          <w:szCs w:val="28"/>
        </w:rPr>
        <w:t>、中小企业财务管理模式探讨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40</w:t>
      </w:r>
      <w:r w:rsidRPr="004E3830">
        <w:rPr>
          <w:rFonts w:hint="eastAsia"/>
          <w:sz w:val="28"/>
          <w:szCs w:val="28"/>
        </w:rPr>
        <w:t>、管理会计与财务会计信息质量特征比较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41</w:t>
      </w:r>
      <w:r w:rsidRPr="004E3830">
        <w:rPr>
          <w:rFonts w:hint="eastAsia"/>
          <w:sz w:val="28"/>
          <w:szCs w:val="28"/>
        </w:rPr>
        <w:t>、企业资金短缺问题的研究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42</w:t>
      </w:r>
      <w:r w:rsidRPr="004E3830">
        <w:rPr>
          <w:rFonts w:hint="eastAsia"/>
          <w:sz w:val="28"/>
          <w:szCs w:val="28"/>
        </w:rPr>
        <w:t>、论我国财务管理的环境约束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43</w:t>
      </w:r>
      <w:r w:rsidRPr="004E3830">
        <w:rPr>
          <w:rFonts w:hint="eastAsia"/>
          <w:sz w:val="28"/>
          <w:szCs w:val="28"/>
        </w:rPr>
        <w:t>、关于财务分析评价若干问题的探讨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44</w:t>
      </w:r>
      <w:r w:rsidRPr="004E3830">
        <w:rPr>
          <w:rFonts w:hint="eastAsia"/>
          <w:sz w:val="28"/>
          <w:szCs w:val="28"/>
        </w:rPr>
        <w:t>、国有企业财务管理存在的问题及对策研究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45</w:t>
      </w:r>
      <w:r w:rsidRPr="004E3830">
        <w:rPr>
          <w:rFonts w:hint="eastAsia"/>
          <w:sz w:val="28"/>
          <w:szCs w:val="28"/>
        </w:rPr>
        <w:t>、国有企业资本运营策略研究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46</w:t>
      </w:r>
      <w:r w:rsidRPr="004E3830">
        <w:rPr>
          <w:rFonts w:hint="eastAsia"/>
          <w:sz w:val="28"/>
          <w:szCs w:val="28"/>
        </w:rPr>
        <w:t>、筹资风险的探讨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47</w:t>
      </w:r>
      <w:r w:rsidRPr="004E3830">
        <w:rPr>
          <w:rFonts w:hint="eastAsia"/>
          <w:sz w:val="28"/>
          <w:szCs w:val="28"/>
        </w:rPr>
        <w:t>、对企业财务战略问题的探讨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48</w:t>
      </w:r>
      <w:r w:rsidRPr="004E3830">
        <w:rPr>
          <w:rFonts w:hint="eastAsia"/>
          <w:sz w:val="28"/>
          <w:szCs w:val="28"/>
        </w:rPr>
        <w:t>、中小企业财务管理的策略研究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49</w:t>
      </w:r>
      <w:r w:rsidRPr="004E3830">
        <w:rPr>
          <w:rFonts w:hint="eastAsia"/>
          <w:sz w:val="28"/>
          <w:szCs w:val="28"/>
        </w:rPr>
        <w:t>、预算管理研究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50</w:t>
      </w:r>
      <w:r w:rsidRPr="004E3830">
        <w:rPr>
          <w:rFonts w:hint="eastAsia"/>
          <w:sz w:val="28"/>
          <w:szCs w:val="28"/>
        </w:rPr>
        <w:t>、财政体制改革后行政事业单位财务管理新思路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51</w:t>
      </w:r>
      <w:r w:rsidRPr="004E3830">
        <w:rPr>
          <w:rFonts w:hint="eastAsia"/>
          <w:sz w:val="28"/>
          <w:szCs w:val="28"/>
        </w:rPr>
        <w:t>、责任会计的研究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52</w:t>
      </w:r>
      <w:r w:rsidRPr="004E3830">
        <w:rPr>
          <w:rFonts w:hint="eastAsia"/>
          <w:sz w:val="28"/>
          <w:szCs w:val="28"/>
        </w:rPr>
        <w:t>、战略管理会计研究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53</w:t>
      </w:r>
      <w:r w:rsidRPr="004E3830">
        <w:rPr>
          <w:rFonts w:hint="eastAsia"/>
          <w:sz w:val="28"/>
          <w:szCs w:val="28"/>
        </w:rPr>
        <w:t>、关于内部转移价格的研究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54</w:t>
      </w:r>
      <w:r w:rsidRPr="004E3830">
        <w:rPr>
          <w:rFonts w:hint="eastAsia"/>
          <w:sz w:val="28"/>
          <w:szCs w:val="28"/>
        </w:rPr>
        <w:t>、行政事业单位财务管理的主要问题及对策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55</w:t>
      </w:r>
      <w:r w:rsidRPr="004E3830">
        <w:rPr>
          <w:rFonts w:hint="eastAsia"/>
          <w:sz w:val="28"/>
          <w:szCs w:val="28"/>
        </w:rPr>
        <w:t>、作业成本法在我国企业的运用研究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56</w:t>
      </w:r>
      <w:r w:rsidRPr="004E3830">
        <w:rPr>
          <w:rFonts w:hint="eastAsia"/>
          <w:sz w:val="28"/>
          <w:szCs w:val="28"/>
        </w:rPr>
        <w:t>、存货管理中</w:t>
      </w:r>
      <w:r w:rsidRPr="004E3830">
        <w:rPr>
          <w:rFonts w:hint="eastAsia"/>
          <w:sz w:val="28"/>
          <w:szCs w:val="28"/>
        </w:rPr>
        <w:t>ABC</w:t>
      </w:r>
      <w:r w:rsidRPr="004E3830">
        <w:rPr>
          <w:rFonts w:hint="eastAsia"/>
          <w:sz w:val="28"/>
          <w:szCs w:val="28"/>
        </w:rPr>
        <w:t>分析法具体运用实例分析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57</w:t>
      </w:r>
      <w:r w:rsidRPr="004E3830">
        <w:rPr>
          <w:rFonts w:hint="eastAsia"/>
          <w:sz w:val="28"/>
          <w:szCs w:val="28"/>
        </w:rPr>
        <w:t>、我国责任会计模式探讨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58</w:t>
      </w:r>
      <w:r w:rsidRPr="004E3830">
        <w:rPr>
          <w:rFonts w:hint="eastAsia"/>
          <w:sz w:val="28"/>
          <w:szCs w:val="28"/>
        </w:rPr>
        <w:t>、作业管理在企业竞争战略中的具体运用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59</w:t>
      </w:r>
      <w:r w:rsidRPr="004E3830">
        <w:rPr>
          <w:rFonts w:hint="eastAsia"/>
          <w:sz w:val="28"/>
          <w:szCs w:val="28"/>
        </w:rPr>
        <w:t>、经营者业绩评价体系问题研究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60</w:t>
      </w:r>
      <w:r w:rsidRPr="004E3830">
        <w:rPr>
          <w:rFonts w:hint="eastAsia"/>
          <w:sz w:val="28"/>
          <w:szCs w:val="28"/>
        </w:rPr>
        <w:t>、强化价值链质量成本管理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61</w:t>
      </w:r>
      <w:r w:rsidRPr="004E3830">
        <w:rPr>
          <w:rFonts w:hint="eastAsia"/>
          <w:sz w:val="28"/>
          <w:szCs w:val="28"/>
        </w:rPr>
        <w:t>、平衡计分卡评说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62</w:t>
      </w:r>
      <w:r w:rsidRPr="004E3830">
        <w:rPr>
          <w:rFonts w:hint="eastAsia"/>
          <w:sz w:val="28"/>
          <w:szCs w:val="28"/>
        </w:rPr>
        <w:t>、新经济环境下管理会计发展趋势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63</w:t>
      </w:r>
      <w:r w:rsidRPr="004E3830">
        <w:rPr>
          <w:rFonts w:hint="eastAsia"/>
          <w:sz w:val="28"/>
          <w:szCs w:val="28"/>
        </w:rPr>
        <w:t>、企业全面预算管理的理论与实践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64</w:t>
      </w:r>
      <w:r w:rsidRPr="004E3830">
        <w:rPr>
          <w:rFonts w:hint="eastAsia"/>
          <w:sz w:val="28"/>
          <w:szCs w:val="28"/>
        </w:rPr>
        <w:t>、经营者激励机制研究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65</w:t>
      </w:r>
      <w:r w:rsidRPr="004E3830">
        <w:rPr>
          <w:rFonts w:hint="eastAsia"/>
          <w:sz w:val="28"/>
          <w:szCs w:val="28"/>
        </w:rPr>
        <w:t>、</w:t>
      </w:r>
      <w:r w:rsidRPr="004E3830">
        <w:rPr>
          <w:rFonts w:hint="eastAsia"/>
          <w:sz w:val="28"/>
          <w:szCs w:val="28"/>
        </w:rPr>
        <w:t>21</w:t>
      </w:r>
      <w:r w:rsidRPr="004E3830">
        <w:rPr>
          <w:rFonts w:hint="eastAsia"/>
          <w:sz w:val="28"/>
          <w:szCs w:val="28"/>
        </w:rPr>
        <w:t>世纪管理会计的特征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66</w:t>
      </w:r>
      <w:r w:rsidRPr="004E3830">
        <w:rPr>
          <w:rFonts w:hint="eastAsia"/>
          <w:sz w:val="28"/>
          <w:szCs w:val="28"/>
        </w:rPr>
        <w:t>、当代管理会计的新发展——作业会计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4E3830" w:rsidRPr="004E3830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67</w:t>
      </w:r>
      <w:r w:rsidRPr="004E3830">
        <w:rPr>
          <w:rFonts w:hint="eastAsia"/>
          <w:sz w:val="28"/>
          <w:szCs w:val="28"/>
        </w:rPr>
        <w:t>、业绩评价体系与方法研究</w:t>
      </w:r>
    </w:p>
    <w:p w:rsidR="004E3830" w:rsidRPr="004E3830" w:rsidRDefault="004E3830" w:rsidP="004E3830">
      <w:pPr>
        <w:snapToGrid w:val="0"/>
        <w:rPr>
          <w:sz w:val="28"/>
          <w:szCs w:val="28"/>
        </w:rPr>
      </w:pPr>
    </w:p>
    <w:p w:rsidR="00EF569D" w:rsidRPr="00E8556B" w:rsidRDefault="004E3830" w:rsidP="004E3830">
      <w:pPr>
        <w:snapToGrid w:val="0"/>
        <w:rPr>
          <w:sz w:val="28"/>
          <w:szCs w:val="28"/>
        </w:rPr>
      </w:pPr>
      <w:r w:rsidRPr="004E3830">
        <w:rPr>
          <w:rFonts w:hint="eastAsia"/>
          <w:sz w:val="28"/>
          <w:szCs w:val="28"/>
        </w:rPr>
        <w:t>68</w:t>
      </w:r>
      <w:r w:rsidRPr="004E3830">
        <w:rPr>
          <w:rFonts w:hint="eastAsia"/>
          <w:sz w:val="28"/>
          <w:szCs w:val="28"/>
        </w:rPr>
        <w:t>、对财务分析指标的辩证认识</w:t>
      </w:r>
    </w:p>
    <w:sectPr w:rsidR="00EF569D" w:rsidRPr="00E855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608B" w:rsidRDefault="0065608B" w:rsidP="004E3830">
      <w:r>
        <w:separator/>
      </w:r>
    </w:p>
  </w:endnote>
  <w:endnote w:type="continuationSeparator" w:id="0">
    <w:p w:rsidR="0065608B" w:rsidRDefault="0065608B" w:rsidP="004E3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608B" w:rsidRDefault="0065608B" w:rsidP="004E3830">
      <w:r>
        <w:separator/>
      </w:r>
    </w:p>
  </w:footnote>
  <w:footnote w:type="continuationSeparator" w:id="0">
    <w:p w:rsidR="0065608B" w:rsidRDefault="0065608B" w:rsidP="004E38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654"/>
    <w:rsid w:val="00406616"/>
    <w:rsid w:val="004E3830"/>
    <w:rsid w:val="0065608B"/>
    <w:rsid w:val="009314C2"/>
    <w:rsid w:val="00A16CEF"/>
    <w:rsid w:val="00B70654"/>
    <w:rsid w:val="00E8556B"/>
    <w:rsid w:val="00E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1352A85-F270-4921-A85F-6C00307A4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E38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38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38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383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170</Words>
  <Characters>973</Characters>
  <Application>Microsoft Office Word</Application>
  <DocSecurity>0</DocSecurity>
  <Lines>8</Lines>
  <Paragraphs>2</Paragraphs>
  <ScaleCrop>false</ScaleCrop>
  <Company>China</Company>
  <LinksUpToDate>false</LinksUpToDate>
  <CharactersWithSpaces>1141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2025-06-12T03:20:00Z</dcterms:created>
  <dcterms:modified xsi:type="dcterms:W3CDTF">2025-06-12T06:42:00Z</dcterms:modified>
</cp:coreProperties>
</file>